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DD0E5" w14:textId="77777777" w:rsidR="00F863DD" w:rsidRDefault="00000000">
      <w:pPr>
        <w:spacing w:after="40"/>
        <w:jc w:val="center"/>
      </w:pPr>
      <w:r>
        <w:rPr>
          <w:b/>
          <w:bCs/>
          <w:color w:val="1F4E8C"/>
          <w:sz w:val="40"/>
          <w:szCs w:val="40"/>
        </w:rPr>
        <w:t>SHAIK ABDUL REHMAN</w:t>
      </w:r>
    </w:p>
    <w:p w14:paraId="1B53BDA8" w14:textId="13BEF280" w:rsidR="00F863DD" w:rsidRDefault="00691058">
      <w:pPr>
        <w:spacing w:after="16"/>
        <w:jc w:val="center"/>
      </w:pPr>
      <w:r>
        <w:rPr>
          <w:color w:val="555555"/>
          <w:sz w:val="18"/>
          <w:szCs w:val="18"/>
        </w:rPr>
        <w:t>Andhra Pradesh, India | Open</w:t>
      </w:r>
      <w:r w:rsidR="00000000">
        <w:rPr>
          <w:color w:val="555555"/>
          <w:sz w:val="18"/>
          <w:szCs w:val="18"/>
        </w:rPr>
        <w:t xml:space="preserve"> to Relocate — Saudi Arabia / UAE</w:t>
      </w:r>
    </w:p>
    <w:p w14:paraId="769F8F0C" w14:textId="77777777" w:rsidR="00F863DD" w:rsidRDefault="00000000">
      <w:pPr>
        <w:spacing w:after="60"/>
        <w:jc w:val="center"/>
      </w:pPr>
      <w:hyperlink r:id="rId5" w:history="1">
        <w:r>
          <w:rPr>
            <w:color w:val="1155CC"/>
            <w:sz w:val="18"/>
            <w:szCs w:val="18"/>
            <w:u w:val="single"/>
          </w:rPr>
          <w:t>cybershaik66@gmail.com</w:t>
        </w:r>
      </w:hyperlink>
      <w:r>
        <w:rPr>
          <w:color w:val="555555"/>
          <w:sz w:val="18"/>
          <w:szCs w:val="18"/>
        </w:rPr>
        <w:t xml:space="preserve">  |  </w:t>
      </w:r>
      <w:hyperlink r:id="rId6" w:history="1">
        <w:r>
          <w:rPr>
            <w:color w:val="1155CC"/>
            <w:sz w:val="18"/>
            <w:szCs w:val="18"/>
            <w:u w:val="single"/>
          </w:rPr>
          <w:t>LinkedIn</w:t>
        </w:r>
      </w:hyperlink>
      <w:r>
        <w:rPr>
          <w:color w:val="555555"/>
          <w:sz w:val="18"/>
          <w:szCs w:val="18"/>
        </w:rPr>
        <w:t xml:space="preserve">  |  </w:t>
      </w:r>
      <w:hyperlink r:id="rId7" w:history="1">
        <w:r>
          <w:rPr>
            <w:color w:val="1155CC"/>
            <w:sz w:val="18"/>
            <w:szCs w:val="18"/>
            <w:u w:val="single"/>
          </w:rPr>
          <w:t>GitHub</w:t>
        </w:r>
      </w:hyperlink>
      <w:r>
        <w:rPr>
          <w:color w:val="555555"/>
          <w:sz w:val="18"/>
          <w:szCs w:val="18"/>
        </w:rPr>
        <w:t xml:space="preserve">  |  </w:t>
      </w:r>
      <w:hyperlink r:id="rId8" w:history="1">
        <w:r>
          <w:rPr>
            <w:color w:val="1155CC"/>
            <w:sz w:val="18"/>
            <w:szCs w:val="18"/>
            <w:u w:val="single"/>
          </w:rPr>
          <w:t>Portfolio</w:t>
        </w:r>
      </w:hyperlink>
    </w:p>
    <w:p w14:paraId="623FC854" w14:textId="77777777" w:rsidR="00F863DD" w:rsidRDefault="00000000">
      <w:pPr>
        <w:pBdr>
          <w:bottom w:val="single" w:sz="4" w:space="1" w:color="1F4E8C"/>
        </w:pBdr>
        <w:spacing w:before="120" w:after="40"/>
      </w:pPr>
      <w:r>
        <w:rPr>
          <w:b/>
          <w:bCs/>
          <w:color w:val="1F4E8C"/>
          <w:sz w:val="22"/>
          <w:szCs w:val="22"/>
        </w:rPr>
        <w:t>PROFESSIONAL SUMMARY</w:t>
      </w:r>
    </w:p>
    <w:p w14:paraId="43F519DA" w14:textId="77777777" w:rsidR="00F863DD" w:rsidRDefault="00000000">
      <w:pPr>
        <w:spacing w:before="40" w:after="40"/>
      </w:pPr>
      <w:r>
        <w:rPr>
          <w:color w:val="1A1A1A"/>
          <w:sz w:val="18"/>
          <w:szCs w:val="18"/>
        </w:rPr>
        <w:t>SOC Analyst Level 1 with hands-on experience in threat detection, SIEM monitoring, and incident response using Microsoft Sentinel and Google Chronicle. Completed 5 internships (2 certified by APSCHE), 11 LetsDefend SOC badges, and built an AI-powered SOC automation system. Seeking to contribute to a cybersecurity operations team in Saudi Arabia or UAE.</w:t>
      </w:r>
    </w:p>
    <w:p w14:paraId="2CEDAA25" w14:textId="77777777" w:rsidR="00F863DD" w:rsidRDefault="00000000">
      <w:pPr>
        <w:pBdr>
          <w:bottom w:val="single" w:sz="4" w:space="1" w:color="1F4E8C"/>
        </w:pBdr>
        <w:spacing w:before="120" w:after="40"/>
      </w:pPr>
      <w:r>
        <w:rPr>
          <w:b/>
          <w:bCs/>
          <w:color w:val="1F4E8C"/>
          <w:sz w:val="22"/>
          <w:szCs w:val="22"/>
        </w:rPr>
        <w:t>EXPERIENCE</w:t>
      </w:r>
    </w:p>
    <w:p w14:paraId="34A52123" w14:textId="77777777" w:rsidR="00F863DD" w:rsidRDefault="00000000">
      <w:pPr>
        <w:tabs>
          <w:tab w:val="right" w:pos="9360"/>
        </w:tabs>
        <w:spacing w:before="80" w:after="20"/>
      </w:pPr>
      <w:r>
        <w:rPr>
          <w:b/>
          <w:bCs/>
          <w:color w:val="1A1A1A"/>
        </w:rPr>
        <w:t>Data Science Intern</w:t>
      </w:r>
      <w:r>
        <w:rPr>
          <w:color w:val="555555"/>
          <w:sz w:val="19"/>
          <w:szCs w:val="19"/>
        </w:rPr>
        <w:t xml:space="preserve"> — </w:t>
      </w:r>
      <w:proofErr w:type="spellStart"/>
      <w:r>
        <w:rPr>
          <w:color w:val="555555"/>
          <w:sz w:val="19"/>
          <w:szCs w:val="19"/>
        </w:rPr>
        <w:t>Sandspace</w:t>
      </w:r>
      <w:proofErr w:type="spellEnd"/>
      <w:r>
        <w:rPr>
          <w:color w:val="555555"/>
          <w:sz w:val="19"/>
          <w:szCs w:val="19"/>
        </w:rPr>
        <w:t xml:space="preserve"> Technologies </w:t>
      </w:r>
      <w:proofErr w:type="spellStart"/>
      <w:r>
        <w:rPr>
          <w:color w:val="555555"/>
          <w:sz w:val="19"/>
          <w:szCs w:val="19"/>
        </w:rPr>
        <w:t>Pvt.</w:t>
      </w:r>
      <w:proofErr w:type="spellEnd"/>
      <w:r>
        <w:rPr>
          <w:color w:val="555555"/>
          <w:sz w:val="19"/>
          <w:szCs w:val="19"/>
        </w:rPr>
        <w:t xml:space="preserve"> Ltd — APSCHE Certified</w:t>
      </w:r>
      <w:r>
        <w:rPr>
          <w:color w:val="555555"/>
          <w:sz w:val="18"/>
          <w:szCs w:val="18"/>
        </w:rPr>
        <w:tab/>
        <w:t>Jan 2026 – Apr 2026</w:t>
      </w:r>
    </w:p>
    <w:p w14:paraId="3DF5116F" w14:textId="77777777" w:rsidR="00F863DD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color w:val="1A1A1A"/>
          <w:sz w:val="18"/>
          <w:szCs w:val="18"/>
        </w:rPr>
        <w:t>Analysed datasets using Python, Pandas &amp; NumPy to detect fraud and threat-related patterns</w:t>
      </w:r>
    </w:p>
    <w:p w14:paraId="7DAAA15E" w14:textId="77777777" w:rsidR="00F863DD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color w:val="1A1A1A"/>
          <w:sz w:val="18"/>
          <w:szCs w:val="18"/>
        </w:rPr>
        <w:t xml:space="preserve">Built ML models (Logistic Regression, Random Forest, </w:t>
      </w:r>
      <w:proofErr w:type="spellStart"/>
      <w:r>
        <w:rPr>
          <w:color w:val="1A1A1A"/>
          <w:sz w:val="18"/>
          <w:szCs w:val="18"/>
        </w:rPr>
        <w:t>XGBoost</w:t>
      </w:r>
      <w:proofErr w:type="spellEnd"/>
      <w:r>
        <w:rPr>
          <w:color w:val="1A1A1A"/>
          <w:sz w:val="18"/>
          <w:szCs w:val="18"/>
        </w:rPr>
        <w:t>) achieving ~99% accuracy on fake account detection</w:t>
      </w:r>
    </w:p>
    <w:p w14:paraId="15FD8F62" w14:textId="77777777" w:rsidR="00F863DD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color w:val="1A1A1A"/>
          <w:sz w:val="18"/>
          <w:szCs w:val="18"/>
        </w:rPr>
        <w:t>Deployed Flask-based real-time prediction app for malicious account detection and fraud prevention</w:t>
      </w:r>
    </w:p>
    <w:p w14:paraId="3B725C5F" w14:textId="77777777" w:rsidR="00F863DD" w:rsidRDefault="00000000">
      <w:pPr>
        <w:tabs>
          <w:tab w:val="right" w:pos="9360"/>
        </w:tabs>
        <w:spacing w:before="80" w:after="20"/>
      </w:pPr>
      <w:r>
        <w:rPr>
          <w:b/>
          <w:bCs/>
          <w:color w:val="1A1A1A"/>
        </w:rPr>
        <w:t>UI Developer Intern</w:t>
      </w:r>
      <w:r>
        <w:rPr>
          <w:color w:val="555555"/>
          <w:sz w:val="19"/>
          <w:szCs w:val="19"/>
        </w:rPr>
        <w:t xml:space="preserve"> — Codeworks </w:t>
      </w:r>
      <w:proofErr w:type="spellStart"/>
      <w:r>
        <w:rPr>
          <w:color w:val="555555"/>
          <w:sz w:val="19"/>
          <w:szCs w:val="19"/>
        </w:rPr>
        <w:t>EduTech</w:t>
      </w:r>
      <w:proofErr w:type="spellEnd"/>
      <w:r>
        <w:rPr>
          <w:color w:val="555555"/>
          <w:sz w:val="19"/>
          <w:szCs w:val="19"/>
        </w:rPr>
        <w:t xml:space="preserve"> Services — APSCHE Certified</w:t>
      </w:r>
      <w:r>
        <w:rPr>
          <w:color w:val="555555"/>
          <w:sz w:val="18"/>
          <w:szCs w:val="18"/>
        </w:rPr>
        <w:tab/>
        <w:t>May 2025 – Jul 2025</w:t>
      </w:r>
    </w:p>
    <w:p w14:paraId="2D4E8413" w14:textId="77777777" w:rsidR="00F863DD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color w:val="1A1A1A"/>
          <w:sz w:val="18"/>
          <w:szCs w:val="18"/>
        </w:rPr>
        <w:t>Built responsive UI components using HTML, CSS, JavaScript with secure coding practices</w:t>
      </w:r>
    </w:p>
    <w:p w14:paraId="382DA565" w14:textId="77777777" w:rsidR="00F863DD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color w:val="1A1A1A"/>
          <w:sz w:val="18"/>
          <w:szCs w:val="18"/>
        </w:rPr>
        <w:t>Identified and mitigated XSS vulnerabilities; applied input validation to reduce client-side attack surface</w:t>
      </w:r>
    </w:p>
    <w:p w14:paraId="4A2EDB06" w14:textId="77777777" w:rsidR="00F863DD" w:rsidRDefault="00000000">
      <w:pPr>
        <w:tabs>
          <w:tab w:val="right" w:pos="9360"/>
        </w:tabs>
        <w:spacing w:before="80" w:after="20"/>
      </w:pPr>
      <w:r>
        <w:rPr>
          <w:b/>
          <w:bCs/>
          <w:color w:val="1A1A1A"/>
        </w:rPr>
        <w:t>Virtual Internships</w:t>
      </w:r>
      <w:r>
        <w:rPr>
          <w:color w:val="555555"/>
          <w:sz w:val="19"/>
          <w:szCs w:val="19"/>
        </w:rPr>
        <w:t xml:space="preserve"> — Forage — TCS | Deloitte | AIG Shields</w:t>
      </w:r>
      <w:r>
        <w:rPr>
          <w:color w:val="555555"/>
          <w:sz w:val="18"/>
          <w:szCs w:val="18"/>
        </w:rPr>
        <w:tab/>
        <w:t>2024</w:t>
      </w:r>
    </w:p>
    <w:p w14:paraId="02954C07" w14:textId="77777777" w:rsidR="00F863DD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color w:val="1A1A1A"/>
          <w:sz w:val="18"/>
          <w:szCs w:val="18"/>
        </w:rPr>
        <w:t>TCS: Implemented IAM policies and access control frameworks (Identity &amp; Access Management)</w:t>
      </w:r>
    </w:p>
    <w:p w14:paraId="349249AA" w14:textId="77777777" w:rsidR="00F863DD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color w:val="1A1A1A"/>
          <w:sz w:val="18"/>
          <w:szCs w:val="18"/>
        </w:rPr>
        <w:t xml:space="preserve">Deloitte: Performed security log analysis to identify anomalies and suspicious </w:t>
      </w:r>
      <w:proofErr w:type="spellStart"/>
      <w:r>
        <w:rPr>
          <w:color w:val="1A1A1A"/>
          <w:sz w:val="18"/>
          <w:szCs w:val="18"/>
        </w:rPr>
        <w:t>behavior</w:t>
      </w:r>
      <w:proofErr w:type="spellEnd"/>
    </w:p>
    <w:p w14:paraId="6B20BD2C" w14:textId="77777777" w:rsidR="00F863DD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color w:val="1A1A1A"/>
          <w:sz w:val="18"/>
          <w:szCs w:val="18"/>
        </w:rPr>
        <w:t>AIG Shields: Simulated zero-day vulnerability response and ransomware technical bypass &amp; mitigation</w:t>
      </w:r>
    </w:p>
    <w:p w14:paraId="62063D97" w14:textId="77777777" w:rsidR="00F863DD" w:rsidRDefault="00000000">
      <w:pPr>
        <w:pBdr>
          <w:bottom w:val="single" w:sz="4" w:space="1" w:color="1F4E8C"/>
        </w:pBdr>
        <w:spacing w:before="120" w:after="40"/>
      </w:pPr>
      <w:r>
        <w:rPr>
          <w:b/>
          <w:bCs/>
          <w:color w:val="1F4E8C"/>
          <w:sz w:val="22"/>
          <w:szCs w:val="22"/>
        </w:rPr>
        <w:t>PROJECTS</w:t>
      </w:r>
    </w:p>
    <w:p w14:paraId="2475A665" w14:textId="77777777" w:rsidR="00F863DD" w:rsidRDefault="00000000">
      <w:pPr>
        <w:spacing w:before="60" w:after="16"/>
      </w:pPr>
      <w:r>
        <w:rPr>
          <w:b/>
          <w:bCs/>
          <w:color w:val="1A1A1A"/>
        </w:rPr>
        <w:t xml:space="preserve">AI Security Assistant Agent — Automated SOC </w:t>
      </w:r>
      <w:proofErr w:type="gramStart"/>
      <w:r>
        <w:rPr>
          <w:b/>
          <w:bCs/>
          <w:color w:val="1A1A1A"/>
        </w:rPr>
        <w:t>Workflow</w:t>
      </w:r>
      <w:r>
        <w:rPr>
          <w:color w:val="555555"/>
          <w:sz w:val="18"/>
          <w:szCs w:val="18"/>
        </w:rPr>
        <w:t xml:space="preserve">  (</w:t>
      </w:r>
      <w:proofErr w:type="gramEnd"/>
      <w:r>
        <w:rPr>
          <w:color w:val="555555"/>
          <w:sz w:val="18"/>
          <w:szCs w:val="18"/>
        </w:rPr>
        <w:t>Google x Kaggle Capstone)</w:t>
      </w:r>
    </w:p>
    <w:p w14:paraId="507D30AE" w14:textId="77777777" w:rsidR="00F863DD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color w:val="1A1A1A"/>
          <w:sz w:val="18"/>
          <w:szCs w:val="18"/>
        </w:rPr>
        <w:t>Designed multi-agent AI system automating threat detection, log parsing &amp; incident report generation</w:t>
      </w:r>
    </w:p>
    <w:p w14:paraId="6DC161B1" w14:textId="77777777" w:rsidR="00F863DD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color w:val="1A1A1A"/>
          <w:sz w:val="18"/>
          <w:szCs w:val="18"/>
        </w:rPr>
        <w:t>Integrated GenAI decision logic to reduce manual SOC alert workload and accelerate Incident Response</w:t>
      </w:r>
    </w:p>
    <w:p w14:paraId="2ECDC561" w14:textId="77777777" w:rsidR="00F863DD" w:rsidRDefault="00000000">
      <w:pPr>
        <w:spacing w:before="60" w:after="16"/>
      </w:pPr>
      <w:r>
        <w:rPr>
          <w:b/>
          <w:bCs/>
          <w:color w:val="1A1A1A"/>
        </w:rPr>
        <w:t>Fake Profile Detection in Social Media — ML Security Project</w:t>
      </w:r>
    </w:p>
    <w:p w14:paraId="2719DA4E" w14:textId="77777777" w:rsidR="00F863DD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color w:val="1A1A1A"/>
          <w:sz w:val="18"/>
          <w:szCs w:val="18"/>
        </w:rPr>
        <w:t xml:space="preserve">Built </w:t>
      </w:r>
      <w:proofErr w:type="spellStart"/>
      <w:r>
        <w:rPr>
          <w:color w:val="1A1A1A"/>
          <w:sz w:val="18"/>
          <w:szCs w:val="18"/>
        </w:rPr>
        <w:t>XGBoost</w:t>
      </w:r>
      <w:proofErr w:type="spellEnd"/>
      <w:r>
        <w:rPr>
          <w:color w:val="1A1A1A"/>
          <w:sz w:val="18"/>
          <w:szCs w:val="18"/>
        </w:rPr>
        <w:t>/Random Forest model with ~99% accuracy detecting malicious social media accounts</w:t>
      </w:r>
    </w:p>
    <w:p w14:paraId="25D8A16D" w14:textId="77777777" w:rsidR="00F863DD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color w:val="1A1A1A"/>
          <w:sz w:val="18"/>
          <w:szCs w:val="18"/>
        </w:rPr>
        <w:t>Engineered threat-relevant features (account age, follower ratio, bio length); deployed via Flask web app</w:t>
      </w:r>
    </w:p>
    <w:p w14:paraId="02B5AA31" w14:textId="77777777" w:rsidR="00F863DD" w:rsidRDefault="00000000">
      <w:pPr>
        <w:pBdr>
          <w:bottom w:val="single" w:sz="4" w:space="1" w:color="1F4E8C"/>
        </w:pBdr>
        <w:spacing w:before="120" w:after="40"/>
      </w:pPr>
      <w:r>
        <w:rPr>
          <w:b/>
          <w:bCs/>
          <w:color w:val="1F4E8C"/>
          <w:sz w:val="22"/>
          <w:szCs w:val="22"/>
        </w:rPr>
        <w:t>TECHNICAL SKILLS</w:t>
      </w:r>
    </w:p>
    <w:p w14:paraId="0E4EDA3E" w14:textId="77777777" w:rsidR="00F863DD" w:rsidRDefault="00000000">
      <w:pPr>
        <w:spacing w:before="24" w:after="24"/>
      </w:pPr>
      <w:r>
        <w:rPr>
          <w:b/>
          <w:bCs/>
          <w:color w:val="1F4E8C"/>
          <w:sz w:val="18"/>
          <w:szCs w:val="18"/>
        </w:rPr>
        <w:t xml:space="preserve">SIEM &amp; SecOps: </w:t>
      </w:r>
      <w:r>
        <w:rPr>
          <w:color w:val="1A1A1A"/>
          <w:sz w:val="18"/>
          <w:szCs w:val="18"/>
        </w:rPr>
        <w:t>Microsoft Sentinel, Google Chronicle (SIEM &amp; SOAR), QRadar, SOAR</w:t>
      </w:r>
    </w:p>
    <w:p w14:paraId="02173819" w14:textId="77777777" w:rsidR="00F863DD" w:rsidRDefault="00000000">
      <w:pPr>
        <w:spacing w:before="24" w:after="24"/>
      </w:pPr>
      <w:r>
        <w:rPr>
          <w:b/>
          <w:bCs/>
          <w:color w:val="1F4E8C"/>
          <w:sz w:val="18"/>
          <w:szCs w:val="18"/>
        </w:rPr>
        <w:t xml:space="preserve">Endpoint &amp; Threat: </w:t>
      </w:r>
      <w:r>
        <w:rPr>
          <w:color w:val="1A1A1A"/>
          <w:sz w:val="18"/>
          <w:szCs w:val="18"/>
        </w:rPr>
        <w:t xml:space="preserve">Microsoft Defender XDR, Defender for Endpoint, </w:t>
      </w:r>
      <w:proofErr w:type="spellStart"/>
      <w:r>
        <w:rPr>
          <w:color w:val="1A1A1A"/>
          <w:sz w:val="18"/>
          <w:szCs w:val="18"/>
        </w:rPr>
        <w:t>VirusTotal</w:t>
      </w:r>
      <w:proofErr w:type="spellEnd"/>
      <w:r>
        <w:rPr>
          <w:color w:val="1A1A1A"/>
          <w:sz w:val="18"/>
          <w:szCs w:val="18"/>
        </w:rPr>
        <w:t xml:space="preserve">, </w:t>
      </w:r>
      <w:proofErr w:type="spellStart"/>
      <w:r>
        <w:rPr>
          <w:color w:val="1A1A1A"/>
          <w:sz w:val="18"/>
          <w:szCs w:val="18"/>
        </w:rPr>
        <w:t>Wazuh</w:t>
      </w:r>
      <w:proofErr w:type="spellEnd"/>
    </w:p>
    <w:p w14:paraId="4FCFCAB5" w14:textId="77777777" w:rsidR="00F863DD" w:rsidRDefault="00000000">
      <w:pPr>
        <w:spacing w:before="24" w:after="24"/>
      </w:pPr>
      <w:r>
        <w:rPr>
          <w:b/>
          <w:bCs/>
          <w:color w:val="1F4E8C"/>
          <w:sz w:val="18"/>
          <w:szCs w:val="18"/>
        </w:rPr>
        <w:t xml:space="preserve">Network Tools: </w:t>
      </w:r>
      <w:r>
        <w:rPr>
          <w:color w:val="1A1A1A"/>
          <w:sz w:val="18"/>
          <w:szCs w:val="18"/>
        </w:rPr>
        <w:t xml:space="preserve">Wireshark, Nmap, Kali Linux, </w:t>
      </w:r>
      <w:proofErr w:type="spellStart"/>
      <w:r>
        <w:rPr>
          <w:color w:val="1A1A1A"/>
          <w:sz w:val="18"/>
          <w:szCs w:val="18"/>
        </w:rPr>
        <w:t>tcpdump</w:t>
      </w:r>
      <w:proofErr w:type="spellEnd"/>
    </w:p>
    <w:p w14:paraId="71A0615D" w14:textId="77777777" w:rsidR="00F863DD" w:rsidRDefault="00000000">
      <w:pPr>
        <w:spacing w:before="24" w:after="24"/>
      </w:pPr>
      <w:r>
        <w:rPr>
          <w:b/>
          <w:bCs/>
          <w:color w:val="1F4E8C"/>
          <w:sz w:val="18"/>
          <w:szCs w:val="18"/>
        </w:rPr>
        <w:t xml:space="preserve">AI &amp; ML: </w:t>
      </w:r>
      <w:r>
        <w:rPr>
          <w:color w:val="1A1A1A"/>
          <w:sz w:val="18"/>
          <w:szCs w:val="18"/>
        </w:rPr>
        <w:t xml:space="preserve">Python, Scikit-learn, </w:t>
      </w:r>
      <w:proofErr w:type="spellStart"/>
      <w:r>
        <w:rPr>
          <w:color w:val="1A1A1A"/>
          <w:sz w:val="18"/>
          <w:szCs w:val="18"/>
        </w:rPr>
        <w:t>XGBoost</w:t>
      </w:r>
      <w:proofErr w:type="spellEnd"/>
      <w:r>
        <w:rPr>
          <w:color w:val="1A1A1A"/>
          <w:sz w:val="18"/>
          <w:szCs w:val="18"/>
        </w:rPr>
        <w:t>, Flask, GenAI, Vertex AI, Gemini API</w:t>
      </w:r>
    </w:p>
    <w:p w14:paraId="30C414F0" w14:textId="77777777" w:rsidR="00F863DD" w:rsidRDefault="00000000">
      <w:pPr>
        <w:spacing w:before="24" w:after="24"/>
      </w:pPr>
      <w:r>
        <w:rPr>
          <w:b/>
          <w:bCs/>
          <w:color w:val="1F4E8C"/>
          <w:sz w:val="18"/>
          <w:szCs w:val="18"/>
        </w:rPr>
        <w:t xml:space="preserve">Web Security: </w:t>
      </w:r>
      <w:r>
        <w:rPr>
          <w:color w:val="1A1A1A"/>
          <w:sz w:val="18"/>
          <w:szCs w:val="18"/>
        </w:rPr>
        <w:t>XSS, SQL Injection, Input Validation, Secure Coding, OWASP Top 10</w:t>
      </w:r>
    </w:p>
    <w:p w14:paraId="6D64013E" w14:textId="77777777" w:rsidR="00F863DD" w:rsidRDefault="00000000">
      <w:pPr>
        <w:spacing w:before="24" w:after="24"/>
      </w:pPr>
      <w:r>
        <w:rPr>
          <w:b/>
          <w:bCs/>
          <w:color w:val="1F4E8C"/>
          <w:sz w:val="18"/>
          <w:szCs w:val="18"/>
        </w:rPr>
        <w:t xml:space="preserve">Frameworks: </w:t>
      </w:r>
      <w:r>
        <w:rPr>
          <w:color w:val="1A1A1A"/>
          <w:sz w:val="18"/>
          <w:szCs w:val="18"/>
        </w:rPr>
        <w:t>MITRE ATT&amp;CK, IAM, DLP, Zero-day Response, Ransomware Analysis</w:t>
      </w:r>
    </w:p>
    <w:p w14:paraId="3090A15C" w14:textId="77777777" w:rsidR="00F863DD" w:rsidRDefault="00000000">
      <w:pPr>
        <w:pBdr>
          <w:bottom w:val="single" w:sz="4" w:space="1" w:color="1F4E8C"/>
        </w:pBdr>
        <w:spacing w:before="120" w:after="40"/>
      </w:pPr>
      <w:r>
        <w:rPr>
          <w:b/>
          <w:bCs/>
          <w:color w:val="1F4E8C"/>
          <w:sz w:val="22"/>
          <w:szCs w:val="22"/>
        </w:rPr>
        <w:t>CERTIFICATIONS &amp; BADGES</w:t>
      </w:r>
    </w:p>
    <w:p w14:paraId="378B0763" w14:textId="77777777" w:rsidR="00F863DD" w:rsidRDefault="00000000">
      <w:pPr>
        <w:spacing w:before="40" w:after="12"/>
      </w:pPr>
      <w:r>
        <w:rPr>
          <w:b/>
          <w:bCs/>
          <w:color w:val="1F4E8C"/>
          <w:sz w:val="18"/>
          <w:szCs w:val="18"/>
        </w:rPr>
        <w:t>Microsoft</w:t>
      </w:r>
    </w:p>
    <w:p w14:paraId="6BA726F2" w14:textId="77777777" w:rsidR="00F863DD" w:rsidRDefault="00000000">
      <w:pPr>
        <w:spacing w:before="20" w:after="20"/>
      </w:pPr>
      <w:r>
        <w:rPr>
          <w:color w:val="1A1A1A"/>
          <w:sz w:val="18"/>
          <w:szCs w:val="18"/>
        </w:rPr>
        <w:t>• Sentinel | Defender XDR | Defender for Endpoint | Purview DLP | AI Security Controls | SC-900</w:t>
      </w:r>
    </w:p>
    <w:p w14:paraId="068E04C8" w14:textId="77777777" w:rsidR="00F863DD" w:rsidRDefault="00000000">
      <w:pPr>
        <w:spacing w:before="30" w:after="12"/>
      </w:pPr>
      <w:r>
        <w:rPr>
          <w:b/>
          <w:bCs/>
          <w:color w:val="1F4E8C"/>
          <w:sz w:val="18"/>
          <w:szCs w:val="18"/>
        </w:rPr>
        <w:t>Google &amp; Chronicle</w:t>
      </w:r>
    </w:p>
    <w:p w14:paraId="115A31AB" w14:textId="77777777" w:rsidR="00F863DD" w:rsidRDefault="00000000">
      <w:pPr>
        <w:spacing w:before="20" w:after="20"/>
      </w:pPr>
      <w:r>
        <w:rPr>
          <w:color w:val="1A1A1A"/>
          <w:sz w:val="18"/>
          <w:szCs w:val="18"/>
        </w:rPr>
        <w:t>• Chronicle SIEM | SOAR Analyst | Generative AI | Vertex AI | Google x Kaggle AI Agent Program</w:t>
      </w:r>
    </w:p>
    <w:p w14:paraId="4C302BC3" w14:textId="77777777" w:rsidR="00F863DD" w:rsidRDefault="00000000">
      <w:pPr>
        <w:spacing w:before="30" w:after="12"/>
      </w:pPr>
      <w:r>
        <w:rPr>
          <w:b/>
          <w:bCs/>
          <w:color w:val="1F4E8C"/>
          <w:sz w:val="18"/>
          <w:szCs w:val="18"/>
        </w:rPr>
        <w:t>Cisco | IBM | EC-Council | Others</w:t>
      </w:r>
    </w:p>
    <w:p w14:paraId="6F0BABFB" w14:textId="77777777" w:rsidR="00F863DD" w:rsidRDefault="00000000">
      <w:pPr>
        <w:spacing w:before="20" w:after="20"/>
      </w:pPr>
      <w:r>
        <w:rPr>
          <w:color w:val="1A1A1A"/>
          <w:sz w:val="18"/>
          <w:szCs w:val="18"/>
        </w:rPr>
        <w:t>• Cisco Cybersecurity | IBM Cybersecurity with GenAI | EC-Council SQL Injection | Agentic AI | Advanced Prompt Engineering</w:t>
      </w:r>
    </w:p>
    <w:p w14:paraId="2DD1BBB7" w14:textId="77777777" w:rsidR="00F863DD" w:rsidRDefault="00000000">
      <w:pPr>
        <w:spacing w:before="30" w:after="12"/>
      </w:pPr>
      <w:r>
        <w:rPr>
          <w:b/>
          <w:bCs/>
          <w:color w:val="1F4E8C"/>
          <w:sz w:val="18"/>
          <w:szCs w:val="18"/>
        </w:rPr>
        <w:t>LetsDefend SOC Hands-On (11 Badges)</w:t>
      </w:r>
    </w:p>
    <w:p w14:paraId="621B14F3" w14:textId="0EAA013C" w:rsidR="00F863DD" w:rsidRDefault="00000000">
      <w:pPr>
        <w:spacing w:before="20" w:after="20"/>
      </w:pPr>
      <w:r>
        <w:rPr>
          <w:color w:val="1A1A1A"/>
          <w:sz w:val="18"/>
          <w:szCs w:val="18"/>
        </w:rPr>
        <w:t xml:space="preserve">• Phishing Expert | Malware Traffic Analysis | SIEM 101 | Incident Handler | Ransomware | JWT Attacks | </w:t>
      </w:r>
      <w:proofErr w:type="spellStart"/>
      <w:r>
        <w:rPr>
          <w:color w:val="1A1A1A"/>
          <w:sz w:val="18"/>
          <w:szCs w:val="18"/>
        </w:rPr>
        <w:t>VirusTotal</w:t>
      </w:r>
      <w:proofErr w:type="spellEnd"/>
      <w:r>
        <w:rPr>
          <w:color w:val="1A1A1A"/>
          <w:sz w:val="18"/>
          <w:szCs w:val="18"/>
        </w:rPr>
        <w:t xml:space="preserve"> | Web Attack Investigator</w:t>
      </w:r>
      <w:r w:rsidR="00691058">
        <w:rPr>
          <w:color w:val="1A1A1A"/>
          <w:sz w:val="18"/>
          <w:szCs w:val="18"/>
        </w:rPr>
        <w:t xml:space="preserve"> | </w:t>
      </w:r>
      <w:r w:rsidR="00691058" w:rsidRPr="00691058">
        <w:rPr>
          <w:color w:val="1A1A1A"/>
          <w:sz w:val="18"/>
          <w:szCs w:val="18"/>
        </w:rPr>
        <w:t>Brute Force</w:t>
      </w:r>
      <w:r w:rsidR="00691058">
        <w:rPr>
          <w:color w:val="1A1A1A"/>
          <w:sz w:val="18"/>
          <w:szCs w:val="18"/>
        </w:rPr>
        <w:t xml:space="preserve"> Attack.</w:t>
      </w:r>
    </w:p>
    <w:p w14:paraId="43FF9454" w14:textId="77777777" w:rsidR="00F863DD" w:rsidRDefault="00000000">
      <w:pPr>
        <w:pBdr>
          <w:bottom w:val="single" w:sz="4" w:space="1" w:color="1F4E8C"/>
        </w:pBdr>
        <w:spacing w:before="120" w:after="40"/>
      </w:pPr>
      <w:r>
        <w:rPr>
          <w:b/>
          <w:bCs/>
          <w:color w:val="1F4E8C"/>
          <w:sz w:val="22"/>
          <w:szCs w:val="22"/>
        </w:rPr>
        <w:t>EDUCATION</w:t>
      </w:r>
    </w:p>
    <w:p w14:paraId="3EEA437E" w14:textId="2F4C5D41" w:rsidR="00F863DD" w:rsidRDefault="00000000">
      <w:pPr>
        <w:tabs>
          <w:tab w:val="right" w:pos="9360"/>
        </w:tabs>
        <w:spacing w:before="40" w:after="20"/>
      </w:pPr>
      <w:r>
        <w:rPr>
          <w:b/>
          <w:bCs/>
          <w:color w:val="1A1A1A"/>
        </w:rPr>
        <w:t>Bachelor of Computer Applications (BCA)</w:t>
      </w:r>
      <w:r>
        <w:rPr>
          <w:color w:val="555555"/>
          <w:sz w:val="18"/>
          <w:szCs w:val="18"/>
        </w:rPr>
        <w:tab/>
        <w:t xml:space="preserve">Yogi Vemana University, </w:t>
      </w:r>
      <w:r w:rsidR="00691058">
        <w:rPr>
          <w:color w:val="555555"/>
          <w:sz w:val="18"/>
          <w:szCs w:val="18"/>
        </w:rPr>
        <w:t xml:space="preserve">Andhra Pradesh </w:t>
      </w:r>
      <w:proofErr w:type="gramStart"/>
      <w:r>
        <w:rPr>
          <w:color w:val="555555"/>
          <w:sz w:val="18"/>
          <w:szCs w:val="18"/>
        </w:rPr>
        <w:t>|  2023</w:t>
      </w:r>
      <w:proofErr w:type="gramEnd"/>
      <w:r>
        <w:rPr>
          <w:color w:val="555555"/>
          <w:sz w:val="18"/>
          <w:szCs w:val="18"/>
        </w:rPr>
        <w:t xml:space="preserve"> – 2026</w:t>
      </w:r>
    </w:p>
    <w:sectPr w:rsidR="00F863DD">
      <w:pgSz w:w="12240" w:h="15840"/>
      <w:pgMar w:top="600" w:right="900" w:bottom="60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25C8E"/>
    <w:multiLevelType w:val="hybridMultilevel"/>
    <w:tmpl w:val="109C8314"/>
    <w:lvl w:ilvl="0" w:tplc="17B854CA">
      <w:start w:val="1"/>
      <w:numFmt w:val="bullet"/>
      <w:lvlText w:val="–"/>
      <w:lvlJc w:val="left"/>
      <w:pPr>
        <w:ind w:left="360" w:hanging="200"/>
      </w:pPr>
    </w:lvl>
    <w:lvl w:ilvl="1" w:tplc="459E36AA">
      <w:numFmt w:val="decimal"/>
      <w:lvlText w:val=""/>
      <w:lvlJc w:val="left"/>
    </w:lvl>
    <w:lvl w:ilvl="2" w:tplc="603A26B4">
      <w:numFmt w:val="decimal"/>
      <w:lvlText w:val=""/>
      <w:lvlJc w:val="left"/>
    </w:lvl>
    <w:lvl w:ilvl="3" w:tplc="38DA8A5E">
      <w:numFmt w:val="decimal"/>
      <w:lvlText w:val=""/>
      <w:lvlJc w:val="left"/>
    </w:lvl>
    <w:lvl w:ilvl="4" w:tplc="98929C6C">
      <w:numFmt w:val="decimal"/>
      <w:lvlText w:val=""/>
      <w:lvlJc w:val="left"/>
    </w:lvl>
    <w:lvl w:ilvl="5" w:tplc="4D62027C">
      <w:numFmt w:val="decimal"/>
      <w:lvlText w:val=""/>
      <w:lvlJc w:val="left"/>
    </w:lvl>
    <w:lvl w:ilvl="6" w:tplc="932EBA78">
      <w:numFmt w:val="decimal"/>
      <w:lvlText w:val=""/>
      <w:lvlJc w:val="left"/>
    </w:lvl>
    <w:lvl w:ilvl="7" w:tplc="3C94449A">
      <w:numFmt w:val="decimal"/>
      <w:lvlText w:val=""/>
      <w:lvlJc w:val="left"/>
    </w:lvl>
    <w:lvl w:ilvl="8" w:tplc="29D889C2">
      <w:numFmt w:val="decimal"/>
      <w:lvlText w:val=""/>
      <w:lvlJc w:val="left"/>
    </w:lvl>
  </w:abstractNum>
  <w:abstractNum w:abstractNumId="1" w15:restartNumberingAfterBreak="0">
    <w:nsid w:val="6BEE4A4A"/>
    <w:multiLevelType w:val="hybridMultilevel"/>
    <w:tmpl w:val="C86A1F7C"/>
    <w:lvl w:ilvl="0" w:tplc="6228FD7E">
      <w:start w:val="1"/>
      <w:numFmt w:val="bullet"/>
      <w:lvlText w:val="●"/>
      <w:lvlJc w:val="left"/>
      <w:pPr>
        <w:ind w:left="720" w:hanging="360"/>
      </w:pPr>
    </w:lvl>
    <w:lvl w:ilvl="1" w:tplc="6EA8928A">
      <w:start w:val="1"/>
      <w:numFmt w:val="bullet"/>
      <w:lvlText w:val="○"/>
      <w:lvlJc w:val="left"/>
      <w:pPr>
        <w:ind w:left="1440" w:hanging="360"/>
      </w:pPr>
    </w:lvl>
    <w:lvl w:ilvl="2" w:tplc="322C090A">
      <w:start w:val="1"/>
      <w:numFmt w:val="bullet"/>
      <w:lvlText w:val="■"/>
      <w:lvlJc w:val="left"/>
      <w:pPr>
        <w:ind w:left="2160" w:hanging="360"/>
      </w:pPr>
    </w:lvl>
    <w:lvl w:ilvl="3" w:tplc="15AEF1BC">
      <w:start w:val="1"/>
      <w:numFmt w:val="bullet"/>
      <w:lvlText w:val="●"/>
      <w:lvlJc w:val="left"/>
      <w:pPr>
        <w:ind w:left="2880" w:hanging="360"/>
      </w:pPr>
    </w:lvl>
    <w:lvl w:ilvl="4" w:tplc="6B22979C">
      <w:start w:val="1"/>
      <w:numFmt w:val="bullet"/>
      <w:lvlText w:val="○"/>
      <w:lvlJc w:val="left"/>
      <w:pPr>
        <w:ind w:left="3600" w:hanging="360"/>
      </w:pPr>
    </w:lvl>
    <w:lvl w:ilvl="5" w:tplc="AE103FCA">
      <w:start w:val="1"/>
      <w:numFmt w:val="bullet"/>
      <w:lvlText w:val="■"/>
      <w:lvlJc w:val="left"/>
      <w:pPr>
        <w:ind w:left="4320" w:hanging="360"/>
      </w:pPr>
    </w:lvl>
    <w:lvl w:ilvl="6" w:tplc="727429CA">
      <w:start w:val="1"/>
      <w:numFmt w:val="bullet"/>
      <w:lvlText w:val="●"/>
      <w:lvlJc w:val="left"/>
      <w:pPr>
        <w:ind w:left="5040" w:hanging="360"/>
      </w:pPr>
    </w:lvl>
    <w:lvl w:ilvl="7" w:tplc="83527DC0">
      <w:start w:val="1"/>
      <w:numFmt w:val="bullet"/>
      <w:lvlText w:val="●"/>
      <w:lvlJc w:val="left"/>
      <w:pPr>
        <w:ind w:left="5760" w:hanging="360"/>
      </w:pPr>
    </w:lvl>
    <w:lvl w:ilvl="8" w:tplc="C1BCE494">
      <w:start w:val="1"/>
      <w:numFmt w:val="bullet"/>
      <w:lvlText w:val="●"/>
      <w:lvlJc w:val="left"/>
      <w:pPr>
        <w:ind w:left="6480" w:hanging="360"/>
      </w:pPr>
    </w:lvl>
  </w:abstractNum>
  <w:num w:numId="1" w16cid:durableId="1528641463">
    <w:abstractNumId w:val="1"/>
    <w:lvlOverride w:ilvl="0">
      <w:startOverride w:val="1"/>
    </w:lvlOverride>
  </w:num>
  <w:num w:numId="2" w16cid:durableId="119819718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3DD"/>
    <w:rsid w:val="00691058"/>
    <w:rsid w:val="00D85BB9"/>
    <w:rsid w:val="00F8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39AAE"/>
  <w15:docId w15:val="{70F75B19-5538-45AF-80C3-D707EF08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security-portfolio-38r.pages.de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shaikAbdulRehman-cybersoc/cybersecurity-portfoli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shaik-abdul-rehman-b2175b354" TargetMode="External"/><Relationship Id="rId5" Type="http://schemas.openxmlformats.org/officeDocument/2006/relationships/hyperlink" Target="mailto:cybershaik66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Shaik Abdul Rehman</cp:lastModifiedBy>
  <cp:revision>2</cp:revision>
  <dcterms:created xsi:type="dcterms:W3CDTF">2026-04-28T10:46:00Z</dcterms:created>
  <dcterms:modified xsi:type="dcterms:W3CDTF">2026-04-28T10:53:00Z</dcterms:modified>
</cp:coreProperties>
</file>